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8A4" w:rsidRDefault="00D718A4" w:rsidP="009F096C">
      <w:pPr>
        <w:rPr>
          <w:rFonts w:ascii="Times New Roman" w:hAnsi="Times New Roman" w:cs="Times New Roman"/>
          <w:b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material</w:t>
      </w:r>
    </w:p>
    <w:p w:rsidR="00D718A4" w:rsidRDefault="00D718A4" w:rsidP="009F096C">
      <w:pPr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BA5D35" w:rsidRPr="00B9438F" w:rsidRDefault="00BA5D35" w:rsidP="00BA5D35">
      <w:pPr>
        <w:adjustRightInd w:val="0"/>
        <w:jc w:val="both"/>
        <w:outlineLvl w:val="0"/>
        <w:rPr>
          <w:rFonts w:ascii="Times New Roman" w:hAnsi="Times New Roman"/>
          <w:b/>
          <w:bCs/>
          <w:sz w:val="22"/>
          <w:lang w:val="en-GB" w:eastAsia="ko-KR"/>
        </w:rPr>
      </w:pPr>
      <w:r w:rsidRPr="00B9438F">
        <w:rPr>
          <w:rFonts w:ascii="Times New Roman" w:hAnsi="Times New Roman"/>
          <w:b/>
          <w:bCs/>
          <w:sz w:val="22"/>
          <w:lang w:val="en-GB" w:eastAsia="ko-KR"/>
        </w:rPr>
        <w:t>Profile of common inflammatory markers in treatment-naïve patients with systemic rheumatic diseases</w:t>
      </w:r>
    </w:p>
    <w:p w:rsidR="00D718A4" w:rsidRPr="00BA5D35" w:rsidRDefault="00D718A4" w:rsidP="00BA5D35">
      <w:pPr>
        <w:rPr>
          <w:rFonts w:ascii="Times New Roman" w:hAnsi="Times New Roman" w:cs="Times New Roman"/>
          <w:b/>
          <w:sz w:val="22"/>
          <w:szCs w:val="22"/>
          <w:lang w:val="en-GB" w:eastAsia="ko-KR"/>
        </w:rPr>
      </w:pPr>
    </w:p>
    <w:p w:rsidR="00D718A4" w:rsidRPr="00D718A4" w:rsidRDefault="00D718A4" w:rsidP="00BA5D35">
      <w:pPr>
        <w:rPr>
          <w:rFonts w:ascii="Times New Roman" w:hAnsi="Times New Roman" w:cs="Times New Roman"/>
          <w:sz w:val="22"/>
          <w:szCs w:val="22"/>
          <w:lang w:eastAsia="ko-KR"/>
        </w:rPr>
      </w:pPr>
      <w:r w:rsidRPr="00D718A4">
        <w:rPr>
          <w:rFonts w:ascii="Times New Roman" w:hAnsi="Times New Roman" w:cs="Times New Roman"/>
          <w:sz w:val="22"/>
          <w:szCs w:val="22"/>
          <w:lang w:eastAsia="ko-KR"/>
        </w:rPr>
        <w:t>Min Jung Kim, Eun Bong Lee, Yeong Wook Song, Jin Kyun Park</w:t>
      </w:r>
    </w:p>
    <w:p w:rsidR="00D718A4" w:rsidRDefault="00D718A4" w:rsidP="00BA5D35">
      <w:pPr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D718A4" w:rsidRDefault="00D718A4" w:rsidP="00BA5D35">
      <w:pPr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D718A4" w:rsidRDefault="00D718A4" w:rsidP="00BA5D35">
      <w:pPr>
        <w:spacing w:after="160"/>
        <w:jc w:val="both"/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D718A4" w:rsidRDefault="00D718A4" w:rsidP="00BA5D35">
      <w:pPr>
        <w:rPr>
          <w:rFonts w:ascii="Times New Roman" w:hAnsi="Times New Roman" w:cs="Times New Roman"/>
          <w:sz w:val="22"/>
          <w:szCs w:val="22"/>
          <w:lang w:eastAsia="ko-KR"/>
        </w:rPr>
      </w:pPr>
      <w:r w:rsidRPr="003B2AA7">
        <w:rPr>
          <w:rFonts w:ascii="Times New Roman" w:hAnsi="Times New Roman" w:cs="Times New Roman"/>
          <w:b/>
          <w:sz w:val="22"/>
          <w:szCs w:val="22"/>
          <w:lang w:eastAsia="ko-KR"/>
        </w:rPr>
        <w:t xml:space="preserve">Supplementary 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t</w:t>
      </w:r>
      <w:r w:rsidRPr="003B2AA7">
        <w:rPr>
          <w:rFonts w:ascii="Times New Roman" w:hAnsi="Times New Roman" w:cs="Times New Roman"/>
          <w:b/>
          <w:sz w:val="22"/>
          <w:szCs w:val="22"/>
          <w:lang w:eastAsia="ko-KR"/>
        </w:rPr>
        <w:t xml:space="preserve">able 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S</w:t>
      </w:r>
      <w:r w:rsidRPr="003B2AA7">
        <w:rPr>
          <w:rFonts w:ascii="Times New Roman" w:hAnsi="Times New Roman" w:cs="Times New Roman"/>
          <w:b/>
          <w:sz w:val="22"/>
          <w:szCs w:val="22"/>
          <w:lang w:eastAsia="ko-KR"/>
        </w:rPr>
        <w:t>1.</w:t>
      </w:r>
      <w:r w:rsidRPr="003B2AA7">
        <w:rPr>
          <w:rFonts w:ascii="Times New Roman" w:hAnsi="Times New Roman" w:cs="Times New Roman"/>
          <w:sz w:val="22"/>
          <w:szCs w:val="22"/>
          <w:lang w:eastAsia="ko-KR"/>
        </w:rPr>
        <w:t xml:space="preserve"> Disease-specific characteristics of patients with systemic rheumatic diseases</w:t>
      </w:r>
      <w:r>
        <w:rPr>
          <w:rFonts w:ascii="Times New Roman" w:hAnsi="Times New Roman" w:cs="Times New Roman"/>
          <w:sz w:val="22"/>
          <w:szCs w:val="22"/>
          <w:lang w:eastAsia="ko-KR"/>
        </w:rPr>
        <w:t>.</w:t>
      </w:r>
    </w:p>
    <w:p w:rsidR="00D718A4" w:rsidRDefault="00D718A4" w:rsidP="00BA5D35">
      <w:pPr>
        <w:spacing w:after="160"/>
        <w:jc w:val="both"/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D718A4" w:rsidRDefault="00D718A4" w:rsidP="00BA5D35">
      <w:pPr>
        <w:rPr>
          <w:rFonts w:ascii="Times New Roman" w:eastAsia="맑은 고딕" w:hAnsi="Times New Roman" w:cs="Times New Roman"/>
          <w:sz w:val="22"/>
          <w:szCs w:val="22"/>
          <w:lang w:eastAsia="ko-KR"/>
        </w:rPr>
      </w:pPr>
      <w:r w:rsidRPr="003B2AA7"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t xml:space="preserve">Supplementary </w:t>
      </w:r>
      <w:r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t>t</w:t>
      </w:r>
      <w:r w:rsidRPr="003B2AA7">
        <w:rPr>
          <w:rFonts w:ascii="Times New Roman" w:eastAsia="맑은 고딕" w:hAnsi="Times New Roman" w:cs="Times New Roman" w:hint="eastAsia"/>
          <w:b/>
          <w:sz w:val="22"/>
          <w:szCs w:val="22"/>
          <w:lang w:eastAsia="ko-KR"/>
        </w:rPr>
        <w:t xml:space="preserve">able </w:t>
      </w:r>
      <w:r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t>S</w:t>
      </w:r>
      <w:r w:rsidRPr="003B2AA7"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t>2</w:t>
      </w:r>
      <w:r w:rsidRPr="003B2AA7">
        <w:rPr>
          <w:rFonts w:ascii="Times New Roman" w:eastAsia="맑은 고딕" w:hAnsi="Times New Roman" w:cs="Times New Roman" w:hint="eastAsia"/>
          <w:b/>
          <w:sz w:val="22"/>
          <w:szCs w:val="22"/>
          <w:lang w:eastAsia="ko-KR"/>
        </w:rPr>
        <w:t>.</w:t>
      </w:r>
      <w:r w:rsidRPr="003B2AA7">
        <w:rPr>
          <w:rFonts w:ascii="Times New Roman" w:eastAsia="맑은 고딕" w:hAnsi="Times New Roman" w:cs="Times New Roman" w:hint="eastAsia"/>
          <w:sz w:val="22"/>
          <w:szCs w:val="22"/>
          <w:lang w:eastAsia="ko-KR"/>
        </w:rPr>
        <w:t xml:space="preserve"> Correl</w:t>
      </w:r>
      <w:r w:rsidRPr="003B2AA7">
        <w:rPr>
          <w:rFonts w:ascii="Times New Roman" w:eastAsia="맑은 고딕" w:hAnsi="Times New Roman" w:cs="Times New Roman"/>
          <w:sz w:val="22"/>
          <w:szCs w:val="22"/>
          <w:lang w:eastAsia="ko-KR"/>
        </w:rPr>
        <w:t xml:space="preserve">ation analysis among common inflammatory markers in systemic rheumatic disease, OA and pneumonia. </w:t>
      </w:r>
    </w:p>
    <w:p w:rsidR="00D718A4" w:rsidRDefault="00D718A4" w:rsidP="00BA5D35">
      <w:pPr>
        <w:spacing w:after="160"/>
        <w:jc w:val="both"/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D718A4" w:rsidRDefault="00D718A4" w:rsidP="00D718A4">
      <w:pPr>
        <w:rPr>
          <w:rFonts w:ascii="Times New Roman" w:eastAsia="맑은 고딕" w:hAnsi="Times New Roman" w:cs="Times New Roman"/>
          <w:sz w:val="22"/>
          <w:szCs w:val="20"/>
          <w:lang w:eastAsia="ko-KR"/>
        </w:rPr>
      </w:pPr>
      <w:r w:rsidRPr="00B265B4">
        <w:rPr>
          <w:rFonts w:ascii="Times New Roman" w:eastAsia="맑은 고딕" w:hAnsi="Times New Roman" w:cs="Times New Roman"/>
          <w:b/>
          <w:sz w:val="22"/>
          <w:szCs w:val="20"/>
          <w:lang w:eastAsia="ko-KR"/>
        </w:rPr>
        <w:t>Supplementary t</w:t>
      </w:r>
      <w:r w:rsidRPr="00B265B4">
        <w:rPr>
          <w:rFonts w:ascii="Times New Roman" w:eastAsia="맑은 고딕" w:hAnsi="Times New Roman" w:cs="Times New Roman" w:hint="eastAsia"/>
          <w:b/>
          <w:sz w:val="22"/>
          <w:szCs w:val="20"/>
          <w:lang w:eastAsia="ko-KR"/>
        </w:rPr>
        <w:t xml:space="preserve">able </w:t>
      </w:r>
      <w:r>
        <w:rPr>
          <w:rFonts w:ascii="Times New Roman" w:eastAsia="맑은 고딕" w:hAnsi="Times New Roman" w:cs="Times New Roman"/>
          <w:b/>
          <w:sz w:val="22"/>
          <w:szCs w:val="20"/>
          <w:lang w:eastAsia="ko-KR"/>
        </w:rPr>
        <w:t>S</w:t>
      </w:r>
      <w:r w:rsidRPr="00B265B4">
        <w:rPr>
          <w:rFonts w:ascii="Times New Roman" w:eastAsia="맑은 고딕" w:hAnsi="Times New Roman" w:cs="Times New Roman"/>
          <w:b/>
          <w:sz w:val="22"/>
          <w:szCs w:val="20"/>
          <w:lang w:eastAsia="ko-KR"/>
        </w:rPr>
        <w:t>3</w:t>
      </w:r>
      <w:r w:rsidRPr="00B265B4">
        <w:rPr>
          <w:rFonts w:ascii="Times New Roman" w:eastAsia="맑은 고딕" w:hAnsi="Times New Roman" w:cs="Times New Roman" w:hint="eastAsia"/>
          <w:b/>
          <w:sz w:val="22"/>
          <w:szCs w:val="20"/>
          <w:lang w:eastAsia="ko-KR"/>
        </w:rPr>
        <w:t>.</w:t>
      </w:r>
      <w:r w:rsidRPr="00B265B4">
        <w:rPr>
          <w:rFonts w:ascii="Times New Roman" w:eastAsia="맑은 고딕" w:hAnsi="Times New Roman" w:cs="Times New Roman" w:hint="eastAsia"/>
          <w:sz w:val="22"/>
          <w:szCs w:val="20"/>
          <w:lang w:eastAsia="ko-KR"/>
        </w:rPr>
        <w:t xml:space="preserve"> </w:t>
      </w:r>
      <w:r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Predictive values of </w:t>
      </w:r>
      <w:r w:rsidRPr="00B265B4"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inflammatory markers </w:t>
      </w:r>
      <w:r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in regard to systemic </w:t>
      </w:r>
      <w:r w:rsidRPr="00B265B4">
        <w:rPr>
          <w:rFonts w:ascii="Times New Roman" w:eastAsia="맑은 고딕" w:hAnsi="Times New Roman" w:cs="Times New Roman"/>
          <w:sz w:val="22"/>
          <w:szCs w:val="20"/>
          <w:lang w:eastAsia="ko-KR"/>
        </w:rPr>
        <w:t>rheumatic disease</w:t>
      </w:r>
      <w:r>
        <w:rPr>
          <w:rFonts w:ascii="Times New Roman" w:eastAsia="맑은 고딕" w:hAnsi="Times New Roman" w:cs="Times New Roman"/>
          <w:sz w:val="22"/>
          <w:szCs w:val="20"/>
          <w:lang w:eastAsia="ko-KR"/>
        </w:rPr>
        <w:t>.</w:t>
      </w:r>
    </w:p>
    <w:p w:rsidR="00D718A4" w:rsidRDefault="00D718A4">
      <w:pPr>
        <w:spacing w:after="160" w:line="259" w:lineRule="auto"/>
        <w:jc w:val="both"/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D718A4" w:rsidRPr="00D718A4" w:rsidRDefault="00D718A4">
      <w:pPr>
        <w:spacing w:after="160" w:line="259" w:lineRule="auto"/>
        <w:jc w:val="both"/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D718A4" w:rsidRPr="00D718A4" w:rsidRDefault="00D718A4">
      <w:pPr>
        <w:spacing w:after="160" w:line="259" w:lineRule="auto"/>
        <w:jc w:val="both"/>
        <w:rPr>
          <w:rFonts w:ascii="Times New Roman" w:hAnsi="Times New Roman" w:cs="Times New Roman"/>
          <w:b/>
          <w:sz w:val="22"/>
          <w:szCs w:val="22"/>
          <w:lang w:eastAsia="ko-KR"/>
        </w:rPr>
      </w:pPr>
    </w:p>
    <w:p w:rsidR="00D718A4" w:rsidRDefault="00D718A4">
      <w:pPr>
        <w:spacing w:after="160" w:line="259" w:lineRule="auto"/>
        <w:jc w:val="both"/>
        <w:rPr>
          <w:rFonts w:ascii="Times New Roman" w:hAnsi="Times New Roman" w:cs="Times New Roman"/>
          <w:b/>
          <w:sz w:val="22"/>
          <w:szCs w:val="22"/>
          <w:lang w:eastAsia="ko-KR"/>
        </w:rPr>
      </w:pPr>
      <w:r>
        <w:rPr>
          <w:rFonts w:ascii="Times New Roman" w:hAnsi="Times New Roman" w:cs="Times New Roman"/>
          <w:b/>
          <w:sz w:val="22"/>
          <w:szCs w:val="22"/>
          <w:lang w:eastAsia="ko-KR"/>
        </w:rPr>
        <w:br w:type="page"/>
      </w:r>
    </w:p>
    <w:p w:rsidR="003B2AA7" w:rsidRPr="003B2AA7" w:rsidRDefault="00D450C1" w:rsidP="009F096C">
      <w:pPr>
        <w:rPr>
          <w:rFonts w:ascii="Times New Roman" w:hAnsi="Times New Roman" w:cs="Times New Roman"/>
          <w:sz w:val="22"/>
          <w:szCs w:val="22"/>
          <w:lang w:eastAsia="ko-KR"/>
        </w:rPr>
      </w:pPr>
      <w:r w:rsidRPr="003B2AA7">
        <w:rPr>
          <w:rFonts w:ascii="Times New Roman" w:hAnsi="Times New Roman" w:cs="Times New Roman"/>
          <w:b/>
          <w:sz w:val="22"/>
          <w:szCs w:val="22"/>
          <w:lang w:eastAsia="ko-KR"/>
        </w:rPr>
        <w:lastRenderedPageBreak/>
        <w:t xml:space="preserve">Supplementary </w:t>
      </w:r>
      <w:r w:rsidR="00D718A4">
        <w:rPr>
          <w:rFonts w:ascii="Times New Roman" w:hAnsi="Times New Roman" w:cs="Times New Roman"/>
          <w:b/>
          <w:sz w:val="22"/>
          <w:szCs w:val="22"/>
          <w:lang w:eastAsia="ko-KR"/>
        </w:rPr>
        <w:t>t</w:t>
      </w:r>
      <w:r w:rsidRPr="003B2AA7">
        <w:rPr>
          <w:rFonts w:ascii="Times New Roman" w:hAnsi="Times New Roman" w:cs="Times New Roman"/>
          <w:b/>
          <w:sz w:val="22"/>
          <w:szCs w:val="22"/>
          <w:lang w:eastAsia="ko-KR"/>
        </w:rPr>
        <w:t xml:space="preserve">able </w:t>
      </w:r>
      <w:r w:rsidR="00B265B4">
        <w:rPr>
          <w:rFonts w:ascii="Times New Roman" w:hAnsi="Times New Roman" w:cs="Times New Roman"/>
          <w:b/>
          <w:sz w:val="22"/>
          <w:szCs w:val="22"/>
          <w:lang w:eastAsia="ko-KR"/>
        </w:rPr>
        <w:t>S</w:t>
      </w:r>
      <w:r w:rsidRPr="003B2AA7">
        <w:rPr>
          <w:rFonts w:ascii="Times New Roman" w:hAnsi="Times New Roman" w:cs="Times New Roman"/>
          <w:b/>
          <w:sz w:val="22"/>
          <w:szCs w:val="22"/>
          <w:lang w:eastAsia="ko-KR"/>
        </w:rPr>
        <w:t>1.</w:t>
      </w:r>
      <w:r w:rsidRPr="003B2AA7">
        <w:rPr>
          <w:rFonts w:ascii="Times New Roman" w:hAnsi="Times New Roman" w:cs="Times New Roman"/>
          <w:sz w:val="22"/>
          <w:szCs w:val="22"/>
          <w:lang w:eastAsia="ko-KR"/>
        </w:rPr>
        <w:t xml:space="preserve"> Disease-specific characteristics of patients with systemic rheumatic diseases</w:t>
      </w:r>
      <w:r w:rsidR="003B2AA7">
        <w:rPr>
          <w:rFonts w:ascii="Times New Roman" w:hAnsi="Times New Roman" w:cs="Times New Roman"/>
          <w:sz w:val="22"/>
          <w:szCs w:val="22"/>
          <w:lang w:eastAsia="ko-KR"/>
        </w:rPr>
        <w:t>.</w:t>
      </w:r>
    </w:p>
    <w:tbl>
      <w:tblPr>
        <w:tblStyle w:val="a3"/>
        <w:tblW w:w="6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6"/>
        <w:gridCol w:w="2020"/>
      </w:tblGrid>
      <w:tr w:rsidR="00D450C1" w:rsidRPr="003B2AA7" w:rsidTr="00857F99">
        <w:trPr>
          <w:trHeight w:val="353"/>
        </w:trPr>
        <w:tc>
          <w:tcPr>
            <w:tcW w:w="41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450C1" w:rsidRPr="003B2AA7" w:rsidRDefault="00D450C1" w:rsidP="00213213">
            <w:pPr>
              <w:rPr>
                <w:rFonts w:ascii="Times New Roman" w:hAnsi="Times New Roman" w:cs="Times New Roman"/>
                <w:b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b/>
                <w:sz w:val="22"/>
                <w:szCs w:val="22"/>
                <w:lang w:eastAsia="ko-KR"/>
              </w:rPr>
              <w:t>Disease-specific characteristics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450C1" w:rsidRPr="003B2AA7" w:rsidRDefault="00D450C1" w:rsidP="00213213">
            <w:pPr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tcBorders>
              <w:top w:val="single" w:sz="4" w:space="0" w:color="auto"/>
            </w:tcBorders>
            <w:vAlign w:val="center"/>
          </w:tcPr>
          <w:p w:rsidR="00D450C1" w:rsidRPr="003B2AA7" w:rsidRDefault="00D450C1" w:rsidP="00961EAD">
            <w:pPr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RA (n=268)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vAlign w:val="center"/>
          </w:tcPr>
          <w:p w:rsidR="00D450C1" w:rsidRPr="00D718A4" w:rsidRDefault="00D450C1" w:rsidP="00961EAD">
            <w:pPr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S</w:t>
            </w: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 xml:space="preserve">eronegative 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RA, n (%)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25 (9.3)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RF</w:t>
            </w: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 xml:space="preserve"> titer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(IU/mL)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120.2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220.3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Anti-CCP titer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(IU/mL)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125.3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118.6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SLE (n=1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5</w:t>
            </w: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0)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Anti-dsDNA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antibody titer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(IU/mL)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496.4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1357.4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Complement 3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(IU/mL)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58.2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30.4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Complement 4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(IU/mL)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8.9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6.8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SSc (n=110)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Scleroderma type, diffuse, n (%)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16 (38.1)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Anti-Scl70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antibody</w:t>
            </w: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, n (%)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12 (28.6)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Anti-RNP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antibody</w:t>
            </w: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, n (%)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6 (14.3)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DM/PM (n=126)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Inflammatory myopathy type, DM, n (%)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112 (88.9)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CK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(IU/L)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2178.3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4895.4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Aldolase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(U/L)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21.5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20.0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LDH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(IU/L)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D718A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524.6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481.0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Anti-Jo 1, n (%)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6 (4.8)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AS (n=</w:t>
            </w: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200</w:t>
            </w: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 w:hint="eastAsia"/>
                <w:sz w:val="22"/>
                <w:szCs w:val="22"/>
                <w:lang w:eastAsia="ko-KR"/>
              </w:rPr>
              <w:t>HLA-B27, n (%)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168 (84.0)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AOSD (n=107)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Ferritin (ng/mL)</w:t>
            </w:r>
          </w:p>
        </w:tc>
        <w:tc>
          <w:tcPr>
            <w:tcW w:w="2020" w:type="dxa"/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9734.8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22126.9</w:t>
            </w:r>
          </w:p>
        </w:tc>
      </w:tr>
      <w:tr w:rsidR="00D450C1" w:rsidRPr="003B2AA7" w:rsidTr="00857F99">
        <w:trPr>
          <w:trHeight w:val="353"/>
        </w:trPr>
        <w:tc>
          <w:tcPr>
            <w:tcW w:w="4196" w:type="dxa"/>
            <w:tcBorders>
              <w:bottom w:val="single" w:sz="4" w:space="0" w:color="auto"/>
            </w:tcBorders>
            <w:vAlign w:val="center"/>
          </w:tcPr>
          <w:p w:rsidR="00D450C1" w:rsidRPr="003B2AA7" w:rsidRDefault="00D450C1" w:rsidP="00961EAD">
            <w:pPr>
              <w:ind w:leftChars="100" w:left="240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Fibrinogen (mg/dL)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vAlign w:val="center"/>
          </w:tcPr>
          <w:p w:rsidR="00D450C1" w:rsidRPr="00D718A4" w:rsidRDefault="00D450C1" w:rsidP="00961EAD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514.0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±</w:t>
            </w:r>
            <w:r w:rsidR="00D718A4"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 xml:space="preserve"> </w:t>
            </w:r>
            <w:r w:rsidRPr="00D718A4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205.3</w:t>
            </w:r>
          </w:p>
        </w:tc>
      </w:tr>
    </w:tbl>
    <w:p w:rsidR="00D450C1" w:rsidRPr="003B2AA7" w:rsidRDefault="00D450C1" w:rsidP="00D450C1">
      <w:pPr>
        <w:rPr>
          <w:rFonts w:ascii="Times New Roman" w:eastAsia="Times New Roman" w:hAnsi="Times New Roman"/>
          <w:sz w:val="22"/>
          <w:szCs w:val="22"/>
        </w:rPr>
      </w:pPr>
      <w:r w:rsidRPr="003B2AA7">
        <w:rPr>
          <w:rFonts w:ascii="Times New Roman" w:eastAsia="Times New Roman" w:hAnsi="Times New Roman"/>
          <w:sz w:val="22"/>
          <w:szCs w:val="22"/>
        </w:rPr>
        <w:t xml:space="preserve">Values in table are mean </w:t>
      </w:r>
      <w:r w:rsidRPr="003B2AA7">
        <w:rPr>
          <w:rFonts w:ascii="Times New Roman" w:eastAsia="맑은 고딕" w:hAnsi="Times New Roman" w:cs="Times New Roman"/>
          <w:sz w:val="22"/>
          <w:szCs w:val="22"/>
          <w:lang w:eastAsia="ko-KR"/>
        </w:rPr>
        <w:t>±</w:t>
      </w:r>
      <w:r w:rsidRPr="003B2AA7">
        <w:rPr>
          <w:rFonts w:ascii="Times New Roman" w:eastAsia="Times New Roman" w:hAnsi="Times New Roman"/>
          <w:sz w:val="22"/>
          <w:szCs w:val="22"/>
        </w:rPr>
        <w:t xml:space="preserve"> SD or n (%).</w:t>
      </w:r>
    </w:p>
    <w:p w:rsidR="00D450C1" w:rsidRPr="003B2AA7" w:rsidRDefault="00D450C1" w:rsidP="00D450C1">
      <w:pPr>
        <w:rPr>
          <w:rFonts w:ascii="Times New Roman" w:hAnsi="Times New Roman" w:cs="Times New Roman"/>
          <w:sz w:val="22"/>
          <w:szCs w:val="22"/>
        </w:rPr>
      </w:pPr>
      <w:r w:rsidRPr="003B2AA7">
        <w:rPr>
          <w:rFonts w:ascii="Times New Roman" w:hAnsi="Times New Roman" w:cs="Times New Roman"/>
          <w:sz w:val="22"/>
          <w:szCs w:val="22"/>
        </w:rPr>
        <w:t>RA, rheumatoid arthritis; RF, rheumatoid factor; anti-CCP, anti-citrullinated protein; SLE, systemic lupus erythematosus; anti-dsDNA, anti-double strand deoxyribonucleic acid; SSc, systemic sclerosis; anti-Scl70, anti-topoisomerase; anti-RNP, anti-ribonucleoprotein; DM/PM, dermatomyositis/polymyositis; CK, creatine kinase; LDH, lactate dehydrogenase; AS, ankylosing spondylitis; HLA-B27, human leukocyte antigen-B27; AOS</w:t>
      </w:r>
      <w:r w:rsidR="00F823DC">
        <w:rPr>
          <w:rFonts w:ascii="Times New Roman" w:hAnsi="Times New Roman" w:cs="Times New Roman"/>
          <w:sz w:val="22"/>
          <w:szCs w:val="22"/>
        </w:rPr>
        <w:t>D, adult onset Still’s disease.</w:t>
      </w:r>
    </w:p>
    <w:p w:rsidR="00D450C1" w:rsidRPr="003B2AA7" w:rsidRDefault="00D450C1" w:rsidP="00A44B59">
      <w:pPr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</w:pPr>
    </w:p>
    <w:p w:rsidR="00D450C1" w:rsidRPr="003B2AA7" w:rsidRDefault="00D450C1">
      <w:pPr>
        <w:spacing w:after="160" w:line="259" w:lineRule="auto"/>
        <w:jc w:val="both"/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</w:pPr>
      <w:r w:rsidRPr="003B2AA7"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br w:type="page"/>
      </w:r>
    </w:p>
    <w:p w:rsidR="00B265B4" w:rsidRPr="003B2AA7" w:rsidRDefault="000A7463" w:rsidP="000A7463">
      <w:pPr>
        <w:rPr>
          <w:rFonts w:ascii="Times New Roman" w:eastAsia="맑은 고딕" w:hAnsi="Times New Roman" w:cs="Times New Roman"/>
          <w:sz w:val="22"/>
          <w:szCs w:val="22"/>
          <w:lang w:eastAsia="ko-KR"/>
        </w:rPr>
      </w:pPr>
      <w:r w:rsidRPr="003B2AA7"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lastRenderedPageBreak/>
        <w:t xml:space="preserve">Supplementary </w:t>
      </w:r>
      <w:r w:rsidR="00D718A4"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t>t</w:t>
      </w:r>
      <w:r w:rsidRPr="003B2AA7">
        <w:rPr>
          <w:rFonts w:ascii="Times New Roman" w:eastAsia="맑은 고딕" w:hAnsi="Times New Roman" w:cs="Times New Roman" w:hint="eastAsia"/>
          <w:b/>
          <w:sz w:val="22"/>
          <w:szCs w:val="22"/>
          <w:lang w:eastAsia="ko-KR"/>
        </w:rPr>
        <w:t xml:space="preserve">able </w:t>
      </w:r>
      <w:r w:rsidR="00B265B4"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t>S</w:t>
      </w:r>
      <w:r w:rsidRPr="003B2AA7"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t>2</w:t>
      </w:r>
      <w:r w:rsidRPr="003B2AA7">
        <w:rPr>
          <w:rFonts w:ascii="Times New Roman" w:eastAsia="맑은 고딕" w:hAnsi="Times New Roman" w:cs="Times New Roman" w:hint="eastAsia"/>
          <w:b/>
          <w:sz w:val="22"/>
          <w:szCs w:val="22"/>
          <w:lang w:eastAsia="ko-KR"/>
        </w:rPr>
        <w:t>.</w:t>
      </w:r>
      <w:r w:rsidRPr="003B2AA7">
        <w:rPr>
          <w:rFonts w:ascii="Times New Roman" w:eastAsia="맑은 고딕" w:hAnsi="Times New Roman" w:cs="Times New Roman" w:hint="eastAsia"/>
          <w:sz w:val="22"/>
          <w:szCs w:val="22"/>
          <w:lang w:eastAsia="ko-KR"/>
        </w:rPr>
        <w:t xml:space="preserve"> </w:t>
      </w:r>
      <w:r w:rsidR="00C2665E" w:rsidRPr="003B2AA7">
        <w:rPr>
          <w:rFonts w:ascii="Times New Roman" w:eastAsia="맑은 고딕" w:hAnsi="Times New Roman" w:cs="Times New Roman" w:hint="eastAsia"/>
          <w:sz w:val="22"/>
          <w:szCs w:val="22"/>
          <w:lang w:eastAsia="ko-KR"/>
        </w:rPr>
        <w:t>Correl</w:t>
      </w:r>
      <w:r w:rsidR="00C2665E" w:rsidRPr="003B2AA7">
        <w:rPr>
          <w:rFonts w:ascii="Times New Roman" w:eastAsia="맑은 고딕" w:hAnsi="Times New Roman" w:cs="Times New Roman"/>
          <w:sz w:val="22"/>
          <w:szCs w:val="22"/>
          <w:lang w:eastAsia="ko-KR"/>
        </w:rPr>
        <w:t xml:space="preserve">ation analysis among common inflammatory markers in systemic rheumatic disease, OA and pneumonia. 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1"/>
        <w:gridCol w:w="2402"/>
        <w:gridCol w:w="1272"/>
      </w:tblGrid>
      <w:tr w:rsidR="00730557" w:rsidRPr="003B2AA7" w:rsidTr="00562C50">
        <w:trPr>
          <w:trHeight w:val="526"/>
        </w:trPr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  <w:lang w:eastAsia="ko-KR"/>
              </w:rPr>
            </w:pP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0557" w:rsidRPr="003B2AA7" w:rsidRDefault="00730557" w:rsidP="00730557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Pearson c</w:t>
            </w: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 xml:space="preserve">orrelation 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coefficient (95% CI)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p-value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tcBorders>
              <w:top w:val="single" w:sz="4" w:space="0" w:color="auto"/>
            </w:tcBorders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CRP &amp; ESR</w:t>
            </w:r>
          </w:p>
        </w:tc>
        <w:tc>
          <w:tcPr>
            <w:tcW w:w="2402" w:type="dxa"/>
            <w:tcBorders>
              <w:top w:val="single" w:sz="4" w:space="0" w:color="auto"/>
            </w:tcBorders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RA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53 (0.44, 0.61)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&lt;0.001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SLE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0.21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(0.05, 0.36)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0.03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DM/PM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0.42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(0.27, 0.55)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220D3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&lt;0.001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SSc</w:t>
            </w:r>
          </w:p>
        </w:tc>
        <w:tc>
          <w:tcPr>
            <w:tcW w:w="2402" w:type="dxa"/>
            <w:vAlign w:val="center"/>
          </w:tcPr>
          <w:p w:rsidR="00AF342D" w:rsidRPr="003B2AA7" w:rsidRDefault="00730557" w:rsidP="00AF342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0.42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</w:t>
            </w:r>
            <w:r w:rsidR="00AF342D"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 xml:space="preserve">(0.25, 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0.56)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&lt;0.001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AS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0.24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(0.11, 0.37)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AOSD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0.32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(0.14, 0.48)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OA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0.33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(0.17, 0.48)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&lt;0.001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Pneumonia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0.34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(0.15, 0.50)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 xml:space="preserve">WBC &amp; 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ESR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RA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0.04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(-0.08, 0.16)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59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SLE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-0.10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(-0.26, 0.06)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0.30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DM/PM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0.1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4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(-0.04, 0.31)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15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SSc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0.02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(-0.17, 0.21)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0.8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9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AS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0.19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(0.05, 0.32)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AOSD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-0.03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(-0.22, 0.16)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0.7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6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OA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0.05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(-0.12, 0.22)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0.57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Pneumonia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0.20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(0.004-0.38)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0.05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 xml:space="preserve">WBC &amp; 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CRP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RA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0.19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(0.07, 0.30)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0.00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3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SLE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14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(-0.02, 0.29)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0.15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DM/PM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0.47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(0.32, 0.60)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AF7433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&lt;0.001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SSc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0.15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(-0.04, 0.33)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22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AS</w:t>
            </w:r>
          </w:p>
        </w:tc>
        <w:tc>
          <w:tcPr>
            <w:tcW w:w="2402" w:type="dxa"/>
            <w:vAlign w:val="center"/>
          </w:tcPr>
          <w:p w:rsidR="00AF342D" w:rsidRPr="003B2AA7" w:rsidRDefault="00730557" w:rsidP="00AF342D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0.19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</w:t>
            </w:r>
            <w:r w:rsidR="00AF342D"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(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0.05, 0.32)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AOSD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0.2</w:t>
            </w: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7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(0.08, 0.44)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OA</w:t>
            </w:r>
          </w:p>
        </w:tc>
        <w:tc>
          <w:tcPr>
            <w:tcW w:w="2402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0.37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(0.21, 0.51)</w:t>
            </w:r>
          </w:p>
        </w:tc>
        <w:tc>
          <w:tcPr>
            <w:tcW w:w="1272" w:type="dxa"/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>&lt;</w:t>
            </w: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0.001</w:t>
            </w:r>
          </w:p>
        </w:tc>
      </w:tr>
      <w:tr w:rsidR="00730557" w:rsidRPr="003B2AA7" w:rsidTr="00E57C40">
        <w:trPr>
          <w:trHeight w:val="315"/>
        </w:trPr>
        <w:tc>
          <w:tcPr>
            <w:tcW w:w="2371" w:type="dxa"/>
            <w:tcBorders>
              <w:bottom w:val="single" w:sz="4" w:space="0" w:color="auto"/>
            </w:tcBorders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ind w:leftChars="100" w:left="240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Pneumonia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0.29</w:t>
            </w:r>
            <w:r w:rsidR="00AF342D" w:rsidRPr="003B2AA7">
              <w:rPr>
                <w:rFonts w:ascii="Times New Roman" w:hAnsi="Times New Roman"/>
                <w:sz w:val="22"/>
                <w:szCs w:val="22"/>
                <w:lang w:eastAsia="ko-KR"/>
              </w:rPr>
              <w:t xml:space="preserve"> (0.10, 0.46)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:rsidR="00730557" w:rsidRPr="003B2AA7" w:rsidRDefault="00730557" w:rsidP="00E63272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/>
                <w:sz w:val="22"/>
                <w:szCs w:val="22"/>
                <w:lang w:eastAsia="ko-KR"/>
              </w:rPr>
            </w:pPr>
            <w:r w:rsidRPr="003B2AA7">
              <w:rPr>
                <w:rFonts w:ascii="Times New Roman" w:hAnsi="Times New Roman" w:hint="eastAsia"/>
                <w:sz w:val="22"/>
                <w:szCs w:val="22"/>
                <w:lang w:eastAsia="ko-KR"/>
              </w:rPr>
              <w:t>0.004</w:t>
            </w:r>
          </w:p>
        </w:tc>
      </w:tr>
    </w:tbl>
    <w:p w:rsidR="00573798" w:rsidRPr="003B2AA7" w:rsidRDefault="00C2665E" w:rsidP="00BA745E">
      <w:pPr>
        <w:widowControl w:val="0"/>
        <w:wordWrap w:val="0"/>
        <w:autoSpaceDE w:val="0"/>
        <w:autoSpaceDN w:val="0"/>
        <w:spacing w:line="259" w:lineRule="auto"/>
        <w:jc w:val="both"/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</w:pPr>
      <w:r w:rsidRPr="003B2AA7">
        <w:rPr>
          <w:rFonts w:ascii="Times New Roman" w:eastAsia="맑은 고딕" w:hAnsi="Times New Roman" w:cs="Times New Roman"/>
          <w:kern w:val="2"/>
          <w:sz w:val="22"/>
          <w:szCs w:val="22"/>
          <w:lang w:eastAsia="ko-KR"/>
        </w:rPr>
        <w:t>RA, rheumatoid arthritis; SLE, systemic lupus erythematosus; SSc, systemic sclerosis; AOSD, adult onset Still’s disease; DM/PM, dermatomyositis/polymyositis; AS, ankylosing spondylitis; OA, osteoarthritis; CRP, C-reactive protein; ESR,</w:t>
      </w:r>
      <w:r w:rsidR="001D5406">
        <w:rPr>
          <w:rFonts w:ascii="Times New Roman" w:eastAsia="맑은 고딕" w:hAnsi="Times New Roman" w:cs="Times New Roman"/>
          <w:kern w:val="2"/>
          <w:sz w:val="22"/>
          <w:szCs w:val="22"/>
          <w:lang w:eastAsia="ko-KR"/>
        </w:rPr>
        <w:t xml:space="preserve"> erythrocyte sedimentation rate; WBC, white blood cell.</w:t>
      </w:r>
    </w:p>
    <w:p w:rsidR="00573798" w:rsidRPr="003B2AA7" w:rsidRDefault="00573798">
      <w:pPr>
        <w:spacing w:after="160" w:line="259" w:lineRule="auto"/>
        <w:jc w:val="both"/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</w:pPr>
      <w:r w:rsidRPr="003B2AA7">
        <w:rPr>
          <w:rFonts w:ascii="Times New Roman" w:eastAsia="맑은 고딕" w:hAnsi="Times New Roman" w:cs="Times New Roman"/>
          <w:b/>
          <w:sz w:val="22"/>
          <w:szCs w:val="22"/>
          <w:lang w:eastAsia="ko-KR"/>
        </w:rPr>
        <w:br w:type="page"/>
      </w:r>
    </w:p>
    <w:p w:rsidR="00B265B4" w:rsidRPr="00B265B4" w:rsidRDefault="00A44B59" w:rsidP="00A44B59">
      <w:pPr>
        <w:rPr>
          <w:rFonts w:ascii="Times New Roman" w:eastAsia="맑은 고딕" w:hAnsi="Times New Roman" w:cs="Times New Roman"/>
          <w:sz w:val="16"/>
          <w:szCs w:val="20"/>
          <w:lang w:eastAsia="ko-KR"/>
        </w:rPr>
      </w:pPr>
      <w:r w:rsidRPr="00B265B4">
        <w:rPr>
          <w:rFonts w:ascii="Times New Roman" w:eastAsia="맑은 고딕" w:hAnsi="Times New Roman" w:cs="Times New Roman"/>
          <w:b/>
          <w:sz w:val="22"/>
          <w:szCs w:val="20"/>
          <w:lang w:eastAsia="ko-KR"/>
        </w:rPr>
        <w:lastRenderedPageBreak/>
        <w:t>Supplementary t</w:t>
      </w:r>
      <w:r w:rsidR="00573798" w:rsidRPr="00B265B4">
        <w:rPr>
          <w:rFonts w:ascii="Times New Roman" w:eastAsia="맑은 고딕" w:hAnsi="Times New Roman" w:cs="Times New Roman" w:hint="eastAsia"/>
          <w:b/>
          <w:sz w:val="22"/>
          <w:szCs w:val="20"/>
          <w:lang w:eastAsia="ko-KR"/>
        </w:rPr>
        <w:t xml:space="preserve">able </w:t>
      </w:r>
      <w:r w:rsidR="00D718A4">
        <w:rPr>
          <w:rFonts w:ascii="Times New Roman" w:eastAsia="맑은 고딕" w:hAnsi="Times New Roman" w:cs="Times New Roman"/>
          <w:b/>
          <w:sz w:val="22"/>
          <w:szCs w:val="20"/>
          <w:lang w:eastAsia="ko-KR"/>
        </w:rPr>
        <w:t>S</w:t>
      </w:r>
      <w:r w:rsidR="00573798" w:rsidRPr="00B265B4">
        <w:rPr>
          <w:rFonts w:ascii="Times New Roman" w:eastAsia="맑은 고딕" w:hAnsi="Times New Roman" w:cs="Times New Roman"/>
          <w:b/>
          <w:sz w:val="22"/>
          <w:szCs w:val="20"/>
          <w:lang w:eastAsia="ko-KR"/>
        </w:rPr>
        <w:t>3</w:t>
      </w:r>
      <w:r w:rsidRPr="00B265B4">
        <w:rPr>
          <w:rFonts w:ascii="Times New Roman" w:eastAsia="맑은 고딕" w:hAnsi="Times New Roman" w:cs="Times New Roman" w:hint="eastAsia"/>
          <w:b/>
          <w:sz w:val="22"/>
          <w:szCs w:val="20"/>
          <w:lang w:eastAsia="ko-KR"/>
        </w:rPr>
        <w:t>.</w:t>
      </w:r>
      <w:r w:rsidRPr="00B265B4">
        <w:rPr>
          <w:rFonts w:ascii="Times New Roman" w:eastAsia="맑은 고딕" w:hAnsi="Times New Roman" w:cs="Times New Roman" w:hint="eastAsia"/>
          <w:sz w:val="22"/>
          <w:szCs w:val="20"/>
          <w:lang w:eastAsia="ko-KR"/>
        </w:rPr>
        <w:t xml:space="preserve"> </w:t>
      </w:r>
      <w:r w:rsidR="00D718A4"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Predictive values of </w:t>
      </w:r>
      <w:r w:rsidR="00D718A4" w:rsidRPr="00B265B4"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inflammatory markers </w:t>
      </w:r>
      <w:r w:rsidR="005070FD">
        <w:rPr>
          <w:rFonts w:ascii="Times New Roman" w:eastAsia="맑은 고딕" w:hAnsi="Times New Roman" w:cs="Times New Roman"/>
          <w:sz w:val="22"/>
          <w:szCs w:val="20"/>
          <w:lang w:eastAsia="ko-KR"/>
        </w:rPr>
        <w:t>with</w:t>
      </w:r>
      <w:r w:rsidR="00D718A4"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 regard to </w:t>
      </w:r>
      <w:r w:rsidR="008D7380"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the </w:t>
      </w:r>
      <w:r w:rsidR="00E621F3"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diagnosis of </w:t>
      </w:r>
      <w:r w:rsidR="00D718A4">
        <w:rPr>
          <w:rFonts w:ascii="Times New Roman" w:eastAsia="맑은 고딕" w:hAnsi="Times New Roman" w:cs="Times New Roman"/>
          <w:sz w:val="22"/>
          <w:szCs w:val="20"/>
          <w:lang w:eastAsia="ko-KR"/>
        </w:rPr>
        <w:t xml:space="preserve">systemic </w:t>
      </w:r>
      <w:r w:rsidRPr="00B265B4">
        <w:rPr>
          <w:rFonts w:ascii="Times New Roman" w:eastAsia="맑은 고딕" w:hAnsi="Times New Roman" w:cs="Times New Roman"/>
          <w:sz w:val="22"/>
          <w:szCs w:val="20"/>
          <w:lang w:eastAsia="ko-KR"/>
        </w:rPr>
        <w:t>rheumatic disease</w:t>
      </w:r>
      <w:r w:rsidR="00B265B4">
        <w:rPr>
          <w:rFonts w:ascii="Times New Roman" w:eastAsia="맑은 고딕" w:hAnsi="Times New Roman" w:cs="Times New Roman"/>
          <w:sz w:val="22"/>
          <w:szCs w:val="20"/>
          <w:lang w:eastAsia="ko-KR"/>
        </w:rPr>
        <w:t>.</w:t>
      </w:r>
    </w:p>
    <w:tbl>
      <w:tblPr>
        <w:tblStyle w:val="a3"/>
        <w:tblW w:w="89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1386"/>
        <w:gridCol w:w="74"/>
        <w:gridCol w:w="1533"/>
        <w:gridCol w:w="1885"/>
        <w:gridCol w:w="1885"/>
      </w:tblGrid>
      <w:tr w:rsidR="00AD2EF1" w:rsidTr="00EE5FE5">
        <w:trPr>
          <w:trHeight w:val="860"/>
        </w:trPr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vs. OA (n=130)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Inflammatory marker</w:t>
            </w: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4852" w:rsidRPr="006A687B" w:rsidRDefault="00F94852" w:rsidP="00AD2EF1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Optimal c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ut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 xml:space="preserve"> 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off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vertAlign w:val="superscript"/>
                <w:lang w:eastAsia="ko-KR"/>
              </w:rPr>
              <w:t>a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2EF1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Sensitivity, %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 xml:space="preserve"> </w:t>
            </w:r>
          </w:p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(95% CI)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2EF1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Specificity, %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 xml:space="preserve"> </w:t>
            </w:r>
          </w:p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(95% CI)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 w:val="restart"/>
            <w:tcBorders>
              <w:top w:val="single" w:sz="4" w:space="0" w:color="auto"/>
            </w:tcBorders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RA (n=2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68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WBC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6775.0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64.2 (58.1-69.9)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66.2 (57.3-74.2)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ESR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22.5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76.5 (70.9-81.4)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83.8 (76.4-89.7)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CRP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0.15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78.5 (73.0-83.6)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81.5 (73.8-87.8)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 w:val="restart"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SLE (n=1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49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)</w:t>
            </w: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WBC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5155.0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vertAlign w:val="superscript"/>
                <w:lang w:eastAsia="ko-KR"/>
              </w:rPr>
              <w:t>b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67.1 (59.0-74.6)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80.8 (72.9-87.2)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ESR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22.5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75.7 (65.0-80.1)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83.8 (76.4-89.7)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CRP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0.10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76.2 (67.7-83.5)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70.0 (61.3-77.7)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 w:val="restart"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DM/PM (n=1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25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)</w:t>
            </w: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WBC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7710.0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39.0 (28.1-46.0)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80.8 (72.9-87.2)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ESR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22.5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76.0 (67.5-83.2)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83.9 (76.4-89.7)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CRP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0.20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66.4 (56.7-75.1)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86.9 (79.9-92.2)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 w:val="restart"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AOSD (n=10</w:t>
            </w: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)</w:t>
            </w: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WBC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8745.0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77.7 (68.5-85.1)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90.8 (84.4-95.1)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ESR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30.5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90.4 (83.0-95.3)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92.3 (86.3-96.3)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CRP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1.72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97.1 (92.0-99.4)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99.2 (95.8-100.0)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 w:val="restart"/>
            <w:tcBorders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SSc (n=109)</w:t>
            </w: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WBC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6775.0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49.3 (39.8-59.3)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66.2 (57.3-74.2)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tcBorders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ESR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22.5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48.1 (38.3-58.0)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83.9 (76.4-89.7)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CRP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0.10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63.0 (50.9-74.0)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70.0 (61.3-77.7)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 w:val="restart"/>
            <w:vAlign w:val="center"/>
          </w:tcPr>
          <w:p w:rsidR="00F94852" w:rsidRPr="006A687B" w:rsidRDefault="00F94852" w:rsidP="00B265B4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AS (n=200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)</w:t>
            </w: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WBC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6340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.0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59.5 (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52.6-66.1)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5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4.6 (46.1-62.9)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ESR</w:t>
            </w:r>
          </w:p>
        </w:tc>
        <w:tc>
          <w:tcPr>
            <w:tcW w:w="1607" w:type="dxa"/>
            <w:gridSpan w:val="2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1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1.5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65.5 (58.7-71.7)</w:t>
            </w:r>
          </w:p>
        </w:tc>
        <w:tc>
          <w:tcPr>
            <w:tcW w:w="1885" w:type="dxa"/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53.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9 (45.3-62.2)</w:t>
            </w:r>
          </w:p>
        </w:tc>
      </w:tr>
      <w:tr w:rsidR="00AD2EF1" w:rsidTr="00EF6918">
        <w:trPr>
          <w:trHeight w:val="395"/>
        </w:trPr>
        <w:tc>
          <w:tcPr>
            <w:tcW w:w="2226" w:type="dxa"/>
            <w:vMerge/>
            <w:tcBorders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CRP</w:t>
            </w:r>
          </w:p>
        </w:tc>
        <w:tc>
          <w:tcPr>
            <w:tcW w:w="1607" w:type="dxa"/>
            <w:gridSpan w:val="2"/>
            <w:tcBorders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0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.06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4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4.5 (37.8-51.4)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F94852" w:rsidRPr="006A687B" w:rsidRDefault="00F94852" w:rsidP="00F94852">
            <w:pPr>
              <w:jc w:val="center"/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</w:pPr>
            <w:r w:rsidRPr="006A687B">
              <w:rPr>
                <w:rFonts w:ascii="Times New Roman" w:eastAsia="맑은 고딕" w:hAnsi="Times New Roman" w:cs="Times New Roman" w:hint="eastAsia"/>
                <w:sz w:val="22"/>
                <w:szCs w:val="20"/>
                <w:lang w:eastAsia="ko-KR"/>
              </w:rPr>
              <w:t>6</w:t>
            </w:r>
            <w:r w:rsidRPr="006A687B">
              <w:rPr>
                <w:rFonts w:ascii="Times New Roman" w:eastAsia="맑은 고딕" w:hAnsi="Times New Roman" w:cs="Times New Roman"/>
                <w:sz w:val="22"/>
                <w:szCs w:val="20"/>
                <w:lang w:eastAsia="ko-KR"/>
              </w:rPr>
              <w:t>2.3 (53.7-70.2)</w:t>
            </w:r>
          </w:p>
        </w:tc>
      </w:tr>
    </w:tbl>
    <w:p w:rsidR="00A44B59" w:rsidRPr="00465551" w:rsidRDefault="00A44B59" w:rsidP="001705D9">
      <w:pPr>
        <w:rPr>
          <w:rFonts w:ascii="Times New Roman" w:hAnsi="Times New Roman" w:cs="Times New Roman"/>
          <w:sz w:val="22"/>
          <w:szCs w:val="18"/>
        </w:rPr>
      </w:pPr>
      <w:r w:rsidRPr="00465551">
        <w:rPr>
          <w:rFonts w:ascii="Times New Roman" w:hAnsi="Times New Roman" w:cs="Times New Roman"/>
          <w:sz w:val="22"/>
          <w:szCs w:val="18"/>
        </w:rPr>
        <w:t xml:space="preserve">RA, rheumatoid arthritis; SLE, systemic lupus erythematosus; AOSD, adult onset Still’s disease; DM/PM, dermatomyositis/polymyositis; OA, osteoarthritis; </w:t>
      </w:r>
      <w:r w:rsidR="00A2311A">
        <w:rPr>
          <w:rFonts w:ascii="Times New Roman" w:hAnsi="Times New Roman" w:cs="Times New Roman"/>
          <w:sz w:val="22"/>
          <w:szCs w:val="18"/>
        </w:rPr>
        <w:t xml:space="preserve">SSc, systemic sclerosis; AS, ankylosing spondylitis; </w:t>
      </w:r>
      <w:bookmarkStart w:id="0" w:name="_GoBack"/>
      <w:bookmarkEnd w:id="0"/>
      <w:r w:rsidRPr="00465551">
        <w:rPr>
          <w:rFonts w:ascii="Times New Roman" w:hAnsi="Times New Roman" w:cs="Times New Roman"/>
          <w:sz w:val="22"/>
          <w:szCs w:val="18"/>
        </w:rPr>
        <w:t>WBC, white blood cell; CRP, C-reactive protein; ESR, erythrocyte sedimentation rate.</w:t>
      </w:r>
    </w:p>
    <w:p w:rsidR="00A44B59" w:rsidRPr="00465551" w:rsidRDefault="00CF52BD" w:rsidP="001705D9">
      <w:pPr>
        <w:rPr>
          <w:rFonts w:ascii="Times New Roman" w:hAnsi="Times New Roman" w:cs="Times New Roman"/>
          <w:sz w:val="22"/>
          <w:szCs w:val="18"/>
          <w:lang w:eastAsia="ko-KR"/>
        </w:rPr>
      </w:pPr>
      <w:r w:rsidRPr="00465551">
        <w:rPr>
          <w:rFonts w:ascii="Times New Roman" w:hAnsi="Times New Roman" w:cs="Times New Roman"/>
          <w:sz w:val="22"/>
          <w:szCs w:val="18"/>
          <w:vertAlign w:val="superscript"/>
        </w:rPr>
        <w:t>a</w:t>
      </w:r>
      <w:r w:rsidR="00AD10A6" w:rsidRPr="00465551">
        <w:rPr>
          <w:rFonts w:ascii="Times New Roman" w:hAnsi="Times New Roman" w:cs="Times New Roman"/>
          <w:sz w:val="22"/>
          <w:szCs w:val="18"/>
        </w:rPr>
        <w:t>, WBC (/mm</w:t>
      </w:r>
      <w:r w:rsidR="00AD10A6" w:rsidRPr="00465551">
        <w:rPr>
          <w:rFonts w:ascii="Times New Roman" w:hAnsi="Times New Roman" w:cs="Times New Roman"/>
          <w:sz w:val="22"/>
          <w:szCs w:val="18"/>
          <w:vertAlign w:val="superscript"/>
        </w:rPr>
        <w:t>3</w:t>
      </w:r>
      <w:r w:rsidR="00A44B59" w:rsidRPr="00465551">
        <w:rPr>
          <w:rFonts w:ascii="Times New Roman" w:hAnsi="Times New Roman" w:cs="Times New Roman"/>
          <w:sz w:val="22"/>
          <w:szCs w:val="18"/>
        </w:rPr>
        <w:t>), ESR (mm/hr), CRP (mg/dL)</w:t>
      </w:r>
      <w:r w:rsidR="00A44B59" w:rsidRPr="00465551">
        <w:rPr>
          <w:rFonts w:ascii="Times New Roman" w:hAnsi="Times New Roman" w:cs="Times New Roman" w:hint="eastAsia"/>
          <w:sz w:val="22"/>
          <w:szCs w:val="18"/>
          <w:lang w:eastAsia="ko-KR"/>
        </w:rPr>
        <w:t>.</w:t>
      </w:r>
    </w:p>
    <w:p w:rsidR="0043643E" w:rsidRPr="00465551" w:rsidRDefault="00CF52BD" w:rsidP="001705D9">
      <w:pPr>
        <w:rPr>
          <w:rFonts w:ascii="Times New Roman" w:hAnsi="Times New Roman" w:cs="Times New Roman"/>
          <w:sz w:val="32"/>
        </w:rPr>
      </w:pPr>
      <w:r w:rsidRPr="00465551">
        <w:rPr>
          <w:rFonts w:ascii="Times New Roman" w:eastAsia="맑은 고딕" w:hAnsi="Times New Roman" w:cs="Times New Roman"/>
          <w:sz w:val="22"/>
          <w:szCs w:val="18"/>
          <w:vertAlign w:val="superscript"/>
          <w:lang w:eastAsia="ko-KR"/>
        </w:rPr>
        <w:t>b</w:t>
      </w:r>
      <w:r w:rsidR="00A44B59" w:rsidRPr="00465551">
        <w:rPr>
          <w:rFonts w:ascii="Times New Roman" w:eastAsia="맑은 고딕" w:hAnsi="Times New Roman" w:cs="Times New Roman" w:hint="eastAsia"/>
          <w:sz w:val="22"/>
          <w:szCs w:val="18"/>
          <w:lang w:eastAsia="ko-KR"/>
        </w:rPr>
        <w:t>, L</w:t>
      </w:r>
      <w:r w:rsidR="00A44B59" w:rsidRPr="00465551">
        <w:rPr>
          <w:rFonts w:ascii="Times New Roman" w:eastAsia="맑은 고딕" w:hAnsi="Times New Roman" w:cs="Times New Roman"/>
          <w:sz w:val="22"/>
          <w:szCs w:val="18"/>
          <w:lang w:eastAsia="ko-KR"/>
        </w:rPr>
        <w:t>e</w:t>
      </w:r>
      <w:r w:rsidR="00A44B59" w:rsidRPr="00465551">
        <w:rPr>
          <w:rFonts w:ascii="Times New Roman" w:eastAsia="맑은 고딕" w:hAnsi="Times New Roman" w:cs="Times New Roman" w:hint="eastAsia"/>
          <w:sz w:val="22"/>
          <w:szCs w:val="18"/>
          <w:lang w:eastAsia="ko-KR"/>
        </w:rPr>
        <w:t>ss than the optimal cut off value of WBC count predicts the diagnosis of SLE.</w:t>
      </w:r>
    </w:p>
    <w:sectPr w:rsidR="0043643E" w:rsidRPr="0046555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E83" w:rsidRDefault="00155E83" w:rsidP="003B2AA7">
      <w:r>
        <w:separator/>
      </w:r>
    </w:p>
  </w:endnote>
  <w:endnote w:type="continuationSeparator" w:id="0">
    <w:p w:rsidR="00155E83" w:rsidRDefault="00155E83" w:rsidP="003B2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E83" w:rsidRDefault="00155E83" w:rsidP="003B2AA7">
      <w:r>
        <w:separator/>
      </w:r>
    </w:p>
  </w:footnote>
  <w:footnote w:type="continuationSeparator" w:id="0">
    <w:p w:rsidR="00155E83" w:rsidRDefault="00155E83" w:rsidP="003B2A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90D"/>
    <w:rsid w:val="00025CC2"/>
    <w:rsid w:val="000A7463"/>
    <w:rsid w:val="00106236"/>
    <w:rsid w:val="001502A9"/>
    <w:rsid w:val="00155E83"/>
    <w:rsid w:val="001705D9"/>
    <w:rsid w:val="00197D12"/>
    <w:rsid w:val="001D5406"/>
    <w:rsid w:val="00213213"/>
    <w:rsid w:val="0024336D"/>
    <w:rsid w:val="00383B17"/>
    <w:rsid w:val="003B2AA7"/>
    <w:rsid w:val="003B2E42"/>
    <w:rsid w:val="003D0FD0"/>
    <w:rsid w:val="00404A26"/>
    <w:rsid w:val="0043643E"/>
    <w:rsid w:val="00465551"/>
    <w:rsid w:val="005070FD"/>
    <w:rsid w:val="00562C50"/>
    <w:rsid w:val="00570F0E"/>
    <w:rsid w:val="00573798"/>
    <w:rsid w:val="005C773D"/>
    <w:rsid w:val="006150F5"/>
    <w:rsid w:val="0066227E"/>
    <w:rsid w:val="006802FA"/>
    <w:rsid w:val="006A687B"/>
    <w:rsid w:val="006B72DD"/>
    <w:rsid w:val="006E66EC"/>
    <w:rsid w:val="006F26FA"/>
    <w:rsid w:val="00705283"/>
    <w:rsid w:val="00730557"/>
    <w:rsid w:val="00746CD4"/>
    <w:rsid w:val="0078790D"/>
    <w:rsid w:val="00791467"/>
    <w:rsid w:val="007E3B05"/>
    <w:rsid w:val="00857F99"/>
    <w:rsid w:val="00861608"/>
    <w:rsid w:val="008D7380"/>
    <w:rsid w:val="008E69BF"/>
    <w:rsid w:val="00962BA1"/>
    <w:rsid w:val="009D4527"/>
    <w:rsid w:val="009F096C"/>
    <w:rsid w:val="00A11503"/>
    <w:rsid w:val="00A2311A"/>
    <w:rsid w:val="00A44B59"/>
    <w:rsid w:val="00AD10A6"/>
    <w:rsid w:val="00AD2EF1"/>
    <w:rsid w:val="00AE269B"/>
    <w:rsid w:val="00AF342D"/>
    <w:rsid w:val="00AF7433"/>
    <w:rsid w:val="00B1386A"/>
    <w:rsid w:val="00B265B4"/>
    <w:rsid w:val="00B92809"/>
    <w:rsid w:val="00B9438F"/>
    <w:rsid w:val="00BA5D35"/>
    <w:rsid w:val="00BA745E"/>
    <w:rsid w:val="00C2665E"/>
    <w:rsid w:val="00C45D12"/>
    <w:rsid w:val="00CC6729"/>
    <w:rsid w:val="00CF52BD"/>
    <w:rsid w:val="00D32E13"/>
    <w:rsid w:val="00D450C1"/>
    <w:rsid w:val="00D620F0"/>
    <w:rsid w:val="00D718A4"/>
    <w:rsid w:val="00DF7208"/>
    <w:rsid w:val="00E16AE9"/>
    <w:rsid w:val="00E57C40"/>
    <w:rsid w:val="00E621F3"/>
    <w:rsid w:val="00E63272"/>
    <w:rsid w:val="00E86FEA"/>
    <w:rsid w:val="00EC0D5E"/>
    <w:rsid w:val="00EC29BC"/>
    <w:rsid w:val="00EE5FE5"/>
    <w:rsid w:val="00EF6918"/>
    <w:rsid w:val="00F305F1"/>
    <w:rsid w:val="00F81428"/>
    <w:rsid w:val="00F823DC"/>
    <w:rsid w:val="00F94852"/>
    <w:rsid w:val="00FB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FF2AE"/>
  <w15:chartTrackingRefBased/>
  <w15:docId w15:val="{0178ED34-1050-4C19-89D5-92C500BF9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B59"/>
    <w:pPr>
      <w:spacing w:after="0" w:line="240" w:lineRule="auto"/>
      <w:jc w:val="left"/>
    </w:pPr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52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구분선1"/>
    <w:basedOn w:val="a1"/>
    <w:next w:val="a3"/>
    <w:uiPriority w:val="39"/>
    <w:rsid w:val="00C2665E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B2AA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B2AA7"/>
    <w:rPr>
      <w:kern w:val="0"/>
      <w:sz w:val="24"/>
      <w:szCs w:val="24"/>
      <w:lang w:eastAsia="en-US"/>
    </w:rPr>
  </w:style>
  <w:style w:type="paragraph" w:styleId="a5">
    <w:name w:val="footer"/>
    <w:basedOn w:val="a"/>
    <w:link w:val="Char0"/>
    <w:uiPriority w:val="99"/>
    <w:unhideWhenUsed/>
    <w:rsid w:val="003B2AA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B2AA7"/>
    <w:rPr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MINJUNG</dc:creator>
  <cp:keywords/>
  <dc:description/>
  <cp:lastModifiedBy>KIM MINJUNG</cp:lastModifiedBy>
  <cp:revision>42</cp:revision>
  <dcterms:created xsi:type="dcterms:W3CDTF">2019-12-02T10:09:00Z</dcterms:created>
  <dcterms:modified xsi:type="dcterms:W3CDTF">2020-01-09T06:40:00Z</dcterms:modified>
</cp:coreProperties>
</file>